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6E0E" w14:textId="4B90FB52" w:rsidR="00D234A8" w:rsidRDefault="00D234A8" w:rsidP="00D234A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OLE_LINK1"/>
      <w:r>
        <w:rPr>
          <w:rFonts w:ascii="Times New Roman" w:eastAsia="Times New Roman" w:hAnsi="Times New Roman" w:cs="Times New Roman"/>
          <w:sz w:val="24"/>
          <w:szCs w:val="24"/>
        </w:rPr>
        <w:t xml:space="preserve">Relato sobre as visitas não oficiais da relatora da ONU para violência contra mulheres e meninas,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Alsalem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à América Latina</w:t>
      </w:r>
    </w:p>
    <w:p w14:paraId="00000001" w14:textId="5647B55C" w:rsidR="00B62A48" w:rsidRDefault="00D234A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Entre fevereiro e março, a relatora está visitando três países da região em caráter privado, ou seja, não se trata de missões oficiais.</w:t>
      </w:r>
    </w:p>
    <w:p w14:paraId="00000002" w14:textId="63AADC37" w:rsidR="00B62A48" w:rsidRDefault="00D336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primeira visita foi ao México, onde ela foi recebida por uma universidade ultracatólica vinculada a uma rede </w:t>
      </w:r>
      <w:r w:rsidR="00D234A8">
        <w:rPr>
          <w:rFonts w:ascii="Times New Roman" w:eastAsia="Times New Roman" w:hAnsi="Times New Roman" w:cs="Times New Roman"/>
          <w:sz w:val="24"/>
          <w:szCs w:val="24"/>
        </w:rPr>
        <w:t xml:space="preserve">católica </w:t>
      </w:r>
      <w:r>
        <w:rPr>
          <w:rFonts w:ascii="Times New Roman" w:eastAsia="Times New Roman" w:hAnsi="Times New Roman" w:cs="Times New Roman"/>
          <w:sz w:val="24"/>
          <w:szCs w:val="24"/>
        </w:rPr>
        <w:t>integrista</w:t>
      </w:r>
      <w:r w:rsidR="00D234A8" w:rsidRPr="00D234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4A8">
        <w:rPr>
          <w:rFonts w:ascii="Times New Roman" w:eastAsia="Times New Roman" w:hAnsi="Times New Roman" w:cs="Times New Roman"/>
          <w:sz w:val="24"/>
          <w:szCs w:val="24"/>
        </w:rPr>
        <w:t>de</w:t>
      </w:r>
      <w:r w:rsidR="00D234A8" w:rsidRPr="00D234A8">
        <w:rPr>
          <w:rFonts w:ascii="Times New Roman" w:eastAsia="Times New Roman" w:hAnsi="Times New Roman" w:cs="Times New Roman"/>
          <w:sz w:val="24"/>
          <w:szCs w:val="24"/>
        </w:rPr>
        <w:t xml:space="preserve"> Legionários de Cristo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Embora a visita fosse extraoficial, ela participou de uma sessão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Congresso mexicano, </w:t>
      </w:r>
      <w:r w:rsidR="00D05824">
        <w:rPr>
          <w:rFonts w:ascii="Times New Roman" w:eastAsia="Times New Roman" w:hAnsi="Times New Roman" w:cs="Times New Roman"/>
          <w:sz w:val="24"/>
          <w:szCs w:val="24"/>
        </w:rPr>
        <w:t>na qual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realizou uma conferência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sobre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temas como violência contra as mulheres e gestação de substituição. É bastante provável que também tenha tratado da questão das pessoas trans, como costuma fazer, atacando o conceito de identidade de gênero e defendendo uma perspectiva de direitos baseada no sexo biológico. Ainda não há confirmação detalhada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 conteúdo exato de sua fala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mas essa informação será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obti</w:t>
      </w:r>
      <w:r>
        <w:rPr>
          <w:rFonts w:ascii="Times New Roman" w:eastAsia="Times New Roman" w:hAnsi="Times New Roman" w:cs="Times New Roman"/>
          <w:sz w:val="24"/>
          <w:szCs w:val="24"/>
        </w:rPr>
        <w:t>da o mais rapidamente possível.</w:t>
      </w:r>
    </w:p>
    <w:p w14:paraId="00000003" w14:textId="3A495881" w:rsidR="00B62A48" w:rsidRDefault="00D336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seguida, ela seguiu para a Colômbia, onde será recebida na Universidade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Sábana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conhecida por sua vinculação ao Opus Dei. Lá, falará sobre gestação de substituição. Embora se trate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 xml:space="preserve"> novamente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uma visita privada, foi organizado um almoço com alguns juízes da Corte Constitucional colombiana. Diante disso, integrantes do campo de direitos humanos que defendem a concepção de gênero como construção social — incluindo feministas, ativistas trans e advogados amplamente reconhecidos — redigiram uma carta dirigida aos juízes e juízas que participariam do encontro. A carta questiona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adequação da Corte receber a relatora, considerando suas posições específicas em relação aos direitos das pessoas trans e ao direito à identidade de gênero. Essa carta foi posteriormente respondida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Alsalem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 meio de uma carta pública, na qual ela contesta os argumentos apresentados.</w:t>
      </w:r>
    </w:p>
    <w:p w14:paraId="00000004" w14:textId="408E5BFC" w:rsidR="00B62A48" w:rsidRDefault="00D336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a passagem pela Colômbia, a relatora estará no Brasil entre os dias 28 de fevereiro e 3 de março para participar de uma conferência na Universidade de Brasília (UnB). O que chama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atenção é que, enquanto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nos outros países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visitas privadas foram organizadas por universidades confessionais ultracatólicas, no Brasil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conferência ocorrerá em uma universidade pública. Isso é considerado um ponto sensível e preocupante, que deveria ser acompanhado pela comunidade da própria UnB. Não está descartada a possibilidade de que </w:t>
      </w:r>
      <w:r w:rsidR="00BD5EF2">
        <w:rPr>
          <w:rFonts w:ascii="Times New Roman" w:eastAsia="Times New Roman" w:hAnsi="Times New Roman" w:cs="Times New Roman"/>
          <w:sz w:val="24"/>
          <w:szCs w:val="24"/>
        </w:rPr>
        <w:t xml:space="preserve">também </w:t>
      </w:r>
      <w:r>
        <w:rPr>
          <w:rFonts w:ascii="Times New Roman" w:eastAsia="Times New Roman" w:hAnsi="Times New Roman" w:cs="Times New Roman"/>
          <w:sz w:val="24"/>
          <w:szCs w:val="24"/>
        </w:rPr>
        <w:t>esteja sendo planejada alguma participação dela em instâncias oficiais, especialmente no Congresso Nacional, onde há um conjunto significativo de atores al</w:t>
      </w:r>
      <w:r>
        <w:rPr>
          <w:rFonts w:ascii="Times New Roman" w:eastAsia="Times New Roman" w:hAnsi="Times New Roman" w:cs="Times New Roman"/>
          <w:sz w:val="24"/>
          <w:szCs w:val="24"/>
        </w:rPr>
        <w:t>inhados à sua agenda. Caso isso se confirme, é provável que haja ampla repercussão midiática.</w:t>
      </w:r>
    </w:p>
    <w:p w14:paraId="00000006" w14:textId="77777777" w:rsidR="00B62A48" w:rsidRDefault="00D3369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momento, não há informações detalhadas sobre a agenda completa. </w:t>
      </w:r>
      <w:bookmarkEnd w:id="0"/>
    </w:p>
    <w:p w14:paraId="4CC378CD" w14:textId="77777777" w:rsidR="00D234A8" w:rsidRDefault="00D234A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234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7D82BC83-734C-424B-8C63-85E42B7A441E}"/>
    <w:embedItalic r:id="rId2" w:fontKey="{E558FCAB-EF1B-D54D-BB5E-13B240C07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449453-34F9-EF49-9E15-E6F0676ED95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AB2C9DD3-476D-4549-8D04-7AB54C802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F71A8A-ADBA-274A-B249-10CB023A1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A48"/>
    <w:rsid w:val="00494663"/>
    <w:rsid w:val="00B62A48"/>
    <w:rsid w:val="00BA1BB8"/>
    <w:rsid w:val="00BD5EF2"/>
    <w:rsid w:val="00C05B63"/>
    <w:rsid w:val="00D05824"/>
    <w:rsid w:val="00D234A8"/>
    <w:rsid w:val="00DE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51207A"/>
  <w15:docId w15:val="{3CF43098-97B9-374E-B072-DF22A751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5" Type="http://schemas.openxmlformats.org/officeDocument/2006/relationships/theme" Target="theme/theme1.xml" /><Relationship Id="rId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Clarice ..</cp:lastModifiedBy>
  <cp:revision>2</cp:revision>
  <dcterms:created xsi:type="dcterms:W3CDTF">2026-02-26T14:29:00Z</dcterms:created>
  <dcterms:modified xsi:type="dcterms:W3CDTF">2026-02-26T14:29:00Z</dcterms:modified>
</cp:coreProperties>
</file>